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F68" w:rsidRPr="00D62F68" w:rsidRDefault="00D62F68" w:rsidP="00D62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62F68">
        <w:rPr>
          <w:rFonts w:ascii="Times New Roman" w:eastAsia="Times New Roman" w:hAnsi="Times New Roman" w:cs="Times New Roman"/>
          <w:b/>
          <w:sz w:val="28"/>
          <w:szCs w:val="24"/>
        </w:rPr>
        <w:t>Муниципальный этап всероссийской олимпиады школьников</w:t>
      </w:r>
    </w:p>
    <w:p w:rsidR="00D62F68" w:rsidRPr="00D62F68" w:rsidRDefault="00D62F68" w:rsidP="00D62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D62F68">
        <w:rPr>
          <w:rFonts w:ascii="Times New Roman" w:eastAsia="Times New Roman" w:hAnsi="Times New Roman" w:cs="Times New Roman"/>
          <w:b/>
          <w:sz w:val="28"/>
          <w:szCs w:val="24"/>
        </w:rPr>
        <w:t xml:space="preserve">по </w:t>
      </w:r>
      <w:r w:rsidR="001F03CA">
        <w:rPr>
          <w:rFonts w:ascii="Times New Roman" w:eastAsia="Times New Roman" w:hAnsi="Times New Roman" w:cs="Times New Roman"/>
          <w:b/>
          <w:sz w:val="28"/>
          <w:szCs w:val="24"/>
        </w:rPr>
        <w:t>праву</w:t>
      </w:r>
      <w:bookmarkStart w:id="0" w:name="_GoBack"/>
      <w:bookmarkEnd w:id="0"/>
      <w:r w:rsidRPr="00D62F68">
        <w:rPr>
          <w:rFonts w:ascii="Times New Roman" w:eastAsia="Times New Roman" w:hAnsi="Times New Roman" w:cs="Times New Roman"/>
          <w:b/>
          <w:sz w:val="28"/>
          <w:szCs w:val="24"/>
        </w:rPr>
        <w:t xml:space="preserve"> в 2016-2017 учебном году</w:t>
      </w:r>
    </w:p>
    <w:p w:rsidR="00D62F68" w:rsidRPr="00D62F68" w:rsidRDefault="00D62F68" w:rsidP="00D62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11</w:t>
      </w:r>
      <w:r w:rsidRPr="00D62F68">
        <w:rPr>
          <w:rFonts w:ascii="Times New Roman" w:eastAsia="Times New Roman" w:hAnsi="Times New Roman" w:cs="Times New Roman"/>
          <w:b/>
          <w:sz w:val="28"/>
          <w:szCs w:val="24"/>
        </w:rPr>
        <w:t xml:space="preserve"> класс</w:t>
      </w:r>
    </w:p>
    <w:p w:rsidR="0027635E" w:rsidRPr="00D62F68" w:rsidRDefault="00B34289" w:rsidP="00D62F6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F68">
        <w:rPr>
          <w:rFonts w:ascii="Times New Roman" w:hAnsi="Times New Roman"/>
          <w:b/>
          <w:sz w:val="26"/>
          <w:szCs w:val="26"/>
        </w:rPr>
        <w:t>Время выполнения работы – 2 часа.</w:t>
      </w:r>
    </w:p>
    <w:p w:rsidR="00AD7EA2" w:rsidRPr="005D6916" w:rsidRDefault="00AD7EA2" w:rsidP="00D67BF5">
      <w:pPr>
        <w:pStyle w:val="a4"/>
        <w:spacing w:after="0"/>
        <w:ind w:left="-360"/>
        <w:jc w:val="center"/>
        <w:rPr>
          <w:b/>
          <w:sz w:val="16"/>
          <w:szCs w:val="16"/>
        </w:rPr>
      </w:pPr>
    </w:p>
    <w:tbl>
      <w:tblPr>
        <w:tblpPr w:leftFromText="180" w:rightFromText="180" w:vertAnchor="text" w:horzAnchor="margin" w:tblpXSpec="center" w:tblpY="53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740"/>
      </w:tblGrid>
      <w:tr w:rsidR="00FB6434" w:rsidRPr="000F63DD" w:rsidTr="00F32679">
        <w:trPr>
          <w:trHeight w:val="267"/>
        </w:trPr>
        <w:tc>
          <w:tcPr>
            <w:tcW w:w="10740" w:type="dxa"/>
            <w:vAlign w:val="center"/>
          </w:tcPr>
          <w:p w:rsidR="00FB6434" w:rsidRPr="000F63DD" w:rsidRDefault="00FB6434" w:rsidP="00D67BF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</w:tr>
      <w:tr w:rsidR="00FB6434" w:rsidRPr="000F63DD" w:rsidTr="00F32679">
        <w:trPr>
          <w:trHeight w:val="550"/>
        </w:trPr>
        <w:tc>
          <w:tcPr>
            <w:tcW w:w="10740" w:type="dxa"/>
            <w:vAlign w:val="center"/>
          </w:tcPr>
          <w:p w:rsidR="00FB6434" w:rsidRPr="000F63DD" w:rsidRDefault="00FB6434" w:rsidP="001D2376">
            <w:pPr>
              <w:pStyle w:val="5"/>
              <w:snapToGrid w:val="0"/>
              <w:spacing w:before="0" w:line="240" w:lineRule="auto"/>
              <w:jc w:val="center"/>
            </w:pPr>
            <w:r w:rsidRPr="000F63DD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I</w:t>
            </w:r>
            <w:r w:rsidRPr="000F63D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.Выберите верный вариант ответа:</w:t>
            </w:r>
            <w:r w:rsidRPr="000F63DD">
              <w:t xml:space="preserve"> </w:t>
            </w:r>
          </w:p>
        </w:tc>
      </w:tr>
      <w:tr w:rsidR="00FB6434" w:rsidRPr="000F63DD" w:rsidTr="00F32679">
        <w:trPr>
          <w:trHeight w:val="843"/>
        </w:trPr>
        <w:tc>
          <w:tcPr>
            <w:tcW w:w="10740" w:type="dxa"/>
          </w:tcPr>
          <w:tbl>
            <w:tblPr>
              <w:tblW w:w="9689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"/>
              <w:gridCol w:w="9669"/>
            </w:tblGrid>
            <w:tr w:rsidR="00FB6434" w:rsidRPr="000F63DD" w:rsidTr="00A47D54">
              <w:trPr>
                <w:tblCellSpacing w:w="0" w:type="dxa"/>
              </w:trPr>
              <w:tc>
                <w:tcPr>
                  <w:tcW w:w="20" w:type="dxa"/>
                  <w:hideMark/>
                </w:tcPr>
                <w:p w:rsidR="00FB6434" w:rsidRPr="000F63DD" w:rsidRDefault="00FB6434" w:rsidP="00B52538">
                  <w:pPr>
                    <w:framePr w:hSpace="180" w:wrap="around" w:vAnchor="text" w:hAnchor="margin" w:xAlign="center" w:y="53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69" w:type="dxa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0"/>
                    <w:gridCol w:w="9302"/>
                    <w:gridCol w:w="20"/>
                  </w:tblGrid>
                  <w:tr w:rsidR="00FB6434" w:rsidRPr="000F63DD" w:rsidTr="00A47D54">
                    <w:trPr>
                      <w:trHeight w:val="87"/>
                      <w:tblCellSpacing w:w="0" w:type="dxa"/>
                    </w:trPr>
                    <w:tc>
                      <w:tcPr>
                        <w:tcW w:w="9314" w:type="dxa"/>
                        <w:gridSpan w:val="3"/>
                        <w:vAlign w:val="center"/>
                        <w:hideMark/>
                      </w:tcPr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FB6434" w:rsidRPr="000F63DD" w:rsidTr="00A47D54">
                    <w:trPr>
                      <w:tblCellSpacing w:w="0" w:type="dxa"/>
                    </w:trPr>
                    <w:tc>
                      <w:tcPr>
                        <w:tcW w:w="6" w:type="dxa"/>
                        <w:vAlign w:val="center"/>
                        <w:hideMark/>
                      </w:tcPr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302" w:type="dxa"/>
                        <w:vAlign w:val="center"/>
                        <w:hideMark/>
                      </w:tcPr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F63DD">
                          <w:rPr>
                            <w:rFonts w:ascii="Times New Roman" w:eastAsia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Отличие объекта преступления от предмета преступления 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состоит в следующем: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>А) предмет есть у всех преступлений. Объекта в преступлении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ind w:left="-40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может и не быть;</w:t>
                        </w:r>
                      </w:p>
                      <w:p w:rsidR="00FB6434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Б) объект есть у всех преступлений. Предмета в преступлении 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>может и не быть;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В) предмету всегда причиняется вред. Объекту вред может не 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 причиняться;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 xml:space="preserve">Г)  предмет – это общественные отношения. Объект – это  </w:t>
                        </w:r>
                      </w:p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</w:rPr>
                        </w:pPr>
                        <w:r w:rsidRPr="000F63DD">
                          <w:rPr>
                            <w:rFonts w:ascii="Times New Roman" w:hAnsi="Times New Roman" w:cs="Times New Roman"/>
                            <w:sz w:val="24"/>
                          </w:rPr>
                          <w:t>предметы материального мира.</w:t>
                        </w:r>
                        <w:r w:rsidRPr="000F63D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6" w:type="dxa"/>
                        <w:vAlign w:val="center"/>
                        <w:hideMark/>
                      </w:tcPr>
                      <w:p w:rsidR="00FB6434" w:rsidRPr="000F63DD" w:rsidRDefault="00FB6434" w:rsidP="00B52538">
                        <w:pPr>
                          <w:framePr w:hSpace="180" w:wrap="around" w:vAnchor="text" w:hAnchor="margin" w:xAlign="center" w:y="53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FB6434" w:rsidRPr="000F63DD" w:rsidRDefault="00FB6434" w:rsidP="00B52538">
                  <w:pPr>
                    <w:framePr w:hSpace="180" w:wrap="around" w:vAnchor="text" w:hAnchor="margin" w:xAlign="center" w:y="53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B6434" w:rsidRPr="000F63DD" w:rsidRDefault="00FB6434" w:rsidP="00B52538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6434" w:rsidRPr="000F63DD" w:rsidTr="00F32679">
        <w:trPr>
          <w:trHeight w:val="843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b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</w:rPr>
              <w:t>Деяние как признак объективной стороны характеризуется признаками: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А) общественной опасности, противоправности, осознанности, волевого характера;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Б) общественной опасности, противоправности, осознанности, виновности;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В) общественной опасности, осознанности, волевого характера, наказуемости;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Г) противоправности, осознаннос</w:t>
            </w:r>
            <w:r>
              <w:rPr>
                <w:rFonts w:ascii="Times New Roman" w:hAnsi="Times New Roman" w:cs="Times New Roman"/>
                <w:sz w:val="24"/>
              </w:rPr>
              <w:t>ти, волевого характера.</w:t>
            </w:r>
            <w:r w:rsidRPr="000F63D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FB6434" w:rsidRPr="000F63DD" w:rsidTr="00F32679">
        <w:trPr>
          <w:trHeight w:val="843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</w:rPr>
              <w:t>Уголовная ответственность н</w:t>
            </w:r>
            <w:r>
              <w:rPr>
                <w:rFonts w:ascii="Times New Roman" w:hAnsi="Times New Roman" w:cs="Times New Roman"/>
                <w:sz w:val="24"/>
              </w:rPr>
              <w:t>аступает с 14 лет за совершение</w:t>
            </w:r>
            <w:r w:rsidRPr="000F63DD">
              <w:rPr>
                <w:rFonts w:ascii="Times New Roman" w:hAnsi="Times New Roman" w:cs="Times New Roman"/>
                <w:sz w:val="24"/>
              </w:rPr>
              <w:t>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А) тяжких преступлений;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Б) особо тяжких преступлений;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В) только умышленных преступлений;</w:t>
            </w:r>
          </w:p>
          <w:p w:rsidR="00FB6434" w:rsidRPr="000F63DD" w:rsidRDefault="00FB6434" w:rsidP="001D23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Г) умышленных преступлений, степень обществе</w:t>
            </w:r>
            <w:r>
              <w:rPr>
                <w:rFonts w:ascii="Times New Roman" w:hAnsi="Times New Roman" w:cs="Times New Roman"/>
                <w:sz w:val="24"/>
              </w:rPr>
              <w:t>нной опасности которых очевидна.</w:t>
            </w:r>
          </w:p>
        </w:tc>
      </w:tr>
      <w:tr w:rsidR="00FB6434" w:rsidRPr="000F63DD" w:rsidTr="00F32679">
        <w:trPr>
          <w:trHeight w:val="843"/>
        </w:trPr>
        <w:tc>
          <w:tcPr>
            <w:tcW w:w="10740" w:type="dxa"/>
            <w:vAlign w:val="center"/>
          </w:tcPr>
          <w:p w:rsidR="00FB6434" w:rsidRPr="000F63DD" w:rsidRDefault="00FB6434" w:rsidP="00F326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b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</w:rPr>
              <w:t>Волевой элемент в небрежности …</w:t>
            </w:r>
          </w:p>
          <w:p w:rsidR="00FB6434" w:rsidRPr="000F63DD" w:rsidRDefault="00FB6434" w:rsidP="00F326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А) отсутствует;</w:t>
            </w:r>
          </w:p>
          <w:p w:rsidR="00FB6434" w:rsidRPr="000F63DD" w:rsidRDefault="00FB6434" w:rsidP="00F326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Б) характеризуется нежеланием наступления общественно опасных последствий;</w:t>
            </w:r>
          </w:p>
          <w:p w:rsidR="00FB6434" w:rsidRPr="000F63DD" w:rsidRDefault="00FB6434" w:rsidP="00F3267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В) характеризуется нежеланием наступления общественно опасных последствий в виде самонадеянного расчёта на их предотвращение;</w:t>
            </w:r>
          </w:p>
          <w:p w:rsidR="00FB6434" w:rsidRPr="005D6916" w:rsidRDefault="00FB6434" w:rsidP="00F3267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F63DD">
              <w:rPr>
                <w:rFonts w:ascii="Times New Roman" w:hAnsi="Times New Roman" w:cs="Times New Roman"/>
                <w:sz w:val="24"/>
              </w:rPr>
              <w:t>Г) характеризуется отсутствием волевых усилий, направленных на предвидение наступления общественно опасных последствий.</w:t>
            </w:r>
          </w:p>
        </w:tc>
      </w:tr>
      <w:tr w:rsidR="00FB6434" w:rsidRPr="000F63DD" w:rsidTr="00F32679">
        <w:trPr>
          <w:trHeight w:val="843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Местное самоуправление в пределах своих полномочий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подчиняется органам власти субъектов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подчиняется губернаторам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является системой органов государственной власти</w:t>
            </w:r>
          </w:p>
          <w:p w:rsidR="002F3DF3" w:rsidRPr="000F63DD" w:rsidRDefault="00FB6434" w:rsidP="00F3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самостоятельно</w:t>
            </w:r>
          </w:p>
        </w:tc>
      </w:tr>
      <w:tr w:rsidR="00FB6434" w:rsidRPr="000F63DD" w:rsidTr="00F32679">
        <w:trPr>
          <w:trHeight w:val="978"/>
        </w:trPr>
        <w:tc>
          <w:tcPr>
            <w:tcW w:w="10740" w:type="dxa"/>
          </w:tcPr>
          <w:p w:rsidR="00FB6434" w:rsidRPr="000F63DD" w:rsidRDefault="00FB6434" w:rsidP="00B525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К личным правам и свободам относятся?</w:t>
            </w:r>
          </w:p>
          <w:p w:rsidR="00FB6434" w:rsidRPr="000F63DD" w:rsidRDefault="00FB6434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А) право на частную собственность;</w:t>
            </w:r>
          </w:p>
          <w:p w:rsidR="00FB6434" w:rsidRPr="000F63DD" w:rsidRDefault="00FB6434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Б) право на пользование родным языком;</w:t>
            </w:r>
          </w:p>
          <w:p w:rsidR="00FB6434" w:rsidRPr="000F63DD" w:rsidRDefault="00FB6434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В) право на обращение;</w:t>
            </w:r>
          </w:p>
          <w:p w:rsidR="00FB6434" w:rsidRPr="000F63DD" w:rsidRDefault="00FB6434" w:rsidP="001D2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Г) свобода мысли и слова.</w:t>
            </w:r>
          </w:p>
        </w:tc>
      </w:tr>
      <w:tr w:rsidR="00FB6434" w:rsidRPr="000F63DD" w:rsidTr="00F32679">
        <w:trPr>
          <w:trHeight w:val="423"/>
        </w:trPr>
        <w:tc>
          <w:tcPr>
            <w:tcW w:w="10740" w:type="dxa"/>
          </w:tcPr>
          <w:p w:rsidR="00FB6434" w:rsidRPr="000F63DD" w:rsidRDefault="00FB6434" w:rsidP="00B5253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Совокупность правовых норм, регулирующих отношения, складывающиеся в сфере деятельности органов государственного управления?</w:t>
            </w:r>
          </w:p>
          <w:p w:rsidR="00FB6434" w:rsidRPr="000F63DD" w:rsidRDefault="00FB6434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А) конституционное право;</w:t>
            </w:r>
          </w:p>
          <w:p w:rsidR="00FB6434" w:rsidRPr="000F63DD" w:rsidRDefault="00FB6434" w:rsidP="00B525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Б) финансовое право;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  <w:t>В) таможенное право;</w:t>
            </w:r>
          </w:p>
          <w:p w:rsidR="00FB6434" w:rsidRPr="000F63DD" w:rsidRDefault="00FB6434" w:rsidP="001D23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Г) административное право.</w:t>
            </w:r>
          </w:p>
        </w:tc>
      </w:tr>
      <w:tr w:rsidR="00FB6434" w:rsidRPr="000F63DD" w:rsidTr="00F32679">
        <w:trPr>
          <w:trHeight w:val="1275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 на неприкосновенность частной жизни предполагает?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право на тайну переписки, телефонных разговоров;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запрещение применения физического насилия;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право выбирать место жительства;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право на пользование родным языком.</w:t>
            </w:r>
          </w:p>
        </w:tc>
      </w:tr>
      <w:tr w:rsidR="00FB6434" w:rsidRPr="000F63DD" w:rsidTr="00F32679">
        <w:trPr>
          <w:trHeight w:val="728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Обратная сила закона возможна в случае?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опубликования закона;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смягчение или отмена наказания;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не возможна никогда;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возможна всегда, по решению суда.</w:t>
            </w:r>
          </w:p>
        </w:tc>
      </w:tr>
      <w:tr w:rsidR="00FB6434" w:rsidRPr="000F63DD" w:rsidTr="00F32679">
        <w:trPr>
          <w:trHeight w:val="950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23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  <w:r w:rsidRPr="001D2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Сущность Конституции состоит в том, что она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Закрепляет победу сил, пришедших к власти, и устанавливает механизм осуществления ими власти.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Закрепляет основы государства, механизмы осуществления государственной власти, основы порядка в обществе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Закрепляет основы конституционного строя, права, свободы человека и гражданина, основы организации устройства и осуществления государственной власти и местного самоуправления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Устанавливает политическую свободу пришедших к власти социальных сил</w:t>
            </w:r>
          </w:p>
        </w:tc>
      </w:tr>
      <w:tr w:rsidR="00FB6434" w:rsidRPr="000F63DD" w:rsidTr="00F32679">
        <w:trPr>
          <w:trHeight w:val="1251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Органы местного самоуправления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входят в систему органов принуждения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входят в систему органов контроля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не входят в систему органов государственной власти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входят в систему органов государственной власти</w:t>
            </w:r>
          </w:p>
        </w:tc>
      </w:tr>
      <w:tr w:rsidR="00FB6434" w:rsidRPr="000F63DD" w:rsidTr="00F32679">
        <w:trPr>
          <w:trHeight w:val="1251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 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Межмуниципальные объединения не могут наделяться полномочиями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отделов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управлений</w:t>
            </w:r>
          </w:p>
          <w:p w:rsidR="00FB6434" w:rsidRPr="000F63DD" w:rsidRDefault="00FB6434" w:rsidP="00F32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департаментов</w:t>
            </w:r>
          </w:p>
        </w:tc>
      </w:tr>
      <w:tr w:rsidR="00FB6434" w:rsidRPr="000F63DD" w:rsidTr="00F32679">
        <w:trPr>
          <w:trHeight w:val="1251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административным взысканиям не относится: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конфискация имущества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предупреждение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штраф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выдворение иностранцев за пределы РФ</w:t>
            </w:r>
          </w:p>
        </w:tc>
      </w:tr>
      <w:tr w:rsidR="00FB6434" w:rsidRPr="000F63DD" w:rsidTr="00F32679">
        <w:trPr>
          <w:trHeight w:val="1251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Продолжительность рабочего дня в предпраздничные дни: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сокращена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на один час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не изменяется 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сокращена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на два часа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считается выходным днем</w:t>
            </w:r>
          </w:p>
        </w:tc>
      </w:tr>
      <w:tr w:rsidR="00FB6434" w:rsidRPr="000F63DD" w:rsidTr="00F32679">
        <w:trPr>
          <w:trHeight w:val="1251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 несовершеннолетним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относятся работники в возрасте: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А) до 14 лет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до 16 лет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В) до 18 лет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Г) до 20 лет</w:t>
            </w:r>
          </w:p>
        </w:tc>
      </w:tr>
      <w:tr w:rsidR="00FB6434" w:rsidRPr="000F63DD" w:rsidTr="00F32679">
        <w:trPr>
          <w:trHeight w:val="986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называется прогулом?</w:t>
            </w:r>
          </w:p>
          <w:p w:rsidR="00FB6434" w:rsidRPr="0082412A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отсутствие на работе </w:t>
            </w:r>
            <w:r w:rsidRPr="0082412A">
              <w:rPr>
                <w:rStyle w:val="a7"/>
                <w:b w:val="0"/>
              </w:rPr>
              <w:t xml:space="preserve"> </w:t>
            </w:r>
            <w:r w:rsidRPr="0082412A">
              <w:rPr>
                <w:rStyle w:val="a7"/>
                <w:rFonts w:ascii="Times New Roman" w:hAnsi="Times New Roman" w:cs="Times New Roman"/>
                <w:b w:val="0"/>
              </w:rPr>
              <w:t>без уважительных причин</w:t>
            </w:r>
            <w:r w:rsidRPr="00824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 w:rsidRPr="008241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трех часов подряд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отсутствие на работе </w:t>
            </w:r>
            <w:r w:rsidRPr="0082412A">
              <w:rPr>
                <w:rStyle w:val="a7"/>
                <w:rFonts w:ascii="Times New Roman" w:hAnsi="Times New Roman" w:cs="Times New Roman"/>
                <w:b w:val="0"/>
              </w:rPr>
              <w:t>без уважительных при</w:t>
            </w:r>
            <w:r>
              <w:rPr>
                <w:rStyle w:val="a7"/>
                <w:rFonts w:ascii="Times New Roman" w:hAnsi="Times New Roman" w:cs="Times New Roman"/>
                <w:b w:val="0"/>
              </w:rPr>
              <w:t xml:space="preserve">чин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одного часа</w:t>
            </w:r>
          </w:p>
          <w:p w:rsidR="00FB6434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отсутствие на рабочем месте </w:t>
            </w:r>
            <w:r w:rsidRPr="0082412A">
              <w:rPr>
                <w:rStyle w:val="a7"/>
                <w:rFonts w:ascii="Times New Roman" w:hAnsi="Times New Roman" w:cs="Times New Roman"/>
                <w:b w:val="0"/>
              </w:rPr>
              <w:t>без уважительных при</w:t>
            </w:r>
            <w:r>
              <w:rPr>
                <w:rStyle w:val="a7"/>
                <w:rFonts w:ascii="Times New Roman" w:hAnsi="Times New Roman" w:cs="Times New Roman"/>
                <w:b w:val="0"/>
              </w:rPr>
              <w:t xml:space="preserve">чин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четырех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подряд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отсутствие на работе </w:t>
            </w:r>
            <w:r w:rsidRPr="0082412A">
              <w:rPr>
                <w:rStyle w:val="a7"/>
                <w:rFonts w:ascii="Times New Roman" w:hAnsi="Times New Roman" w:cs="Times New Roman"/>
                <w:b w:val="0"/>
              </w:rPr>
              <w:t xml:space="preserve"> без уважительных при</w:t>
            </w:r>
            <w:r>
              <w:rPr>
                <w:rStyle w:val="a7"/>
                <w:rFonts w:ascii="Times New Roman" w:hAnsi="Times New Roman" w:cs="Times New Roman"/>
                <w:b w:val="0"/>
              </w:rPr>
              <w:t xml:space="preserve">чин 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двадцати минут</w:t>
            </w:r>
          </w:p>
        </w:tc>
      </w:tr>
      <w:tr w:rsidR="00FB6434" w:rsidRPr="000F63DD" w:rsidTr="00F32679">
        <w:trPr>
          <w:trHeight w:val="687"/>
        </w:trPr>
        <w:tc>
          <w:tcPr>
            <w:tcW w:w="10740" w:type="dxa"/>
          </w:tcPr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 купли-продажи недвижимого имущества считается заключенным с момента: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подписания договора сторонами;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передачи покупателю имущества, предусмотренного договором;</w:t>
            </w:r>
          </w:p>
          <w:p w:rsidR="00FB6434" w:rsidRPr="000F63DD" w:rsidRDefault="00FB6434" w:rsidP="00F3267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Д) государственной регистрации договора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434" w:rsidRPr="000F63DD" w:rsidTr="00F32679">
        <w:trPr>
          <w:trHeight w:val="993"/>
        </w:trPr>
        <w:tc>
          <w:tcPr>
            <w:tcW w:w="10740" w:type="dxa"/>
          </w:tcPr>
          <w:p w:rsidR="00FB6434" w:rsidRPr="000F63DD" w:rsidRDefault="00FB6434" w:rsidP="00F3267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Юридическое лицо считается ликвидированным, и его деятельность полностью прекращена после: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вступления в законную силу решения суда;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закрытия расчетных счетов предприятия;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отзыва лицензии;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Г) внесения об этом записи в единый государственный реестр юридических лиц.</w:t>
            </w:r>
          </w:p>
        </w:tc>
      </w:tr>
      <w:tr w:rsidR="00FB6434" w:rsidRPr="000F63DD" w:rsidTr="00F32679">
        <w:trPr>
          <w:trHeight w:val="343"/>
        </w:trPr>
        <w:tc>
          <w:tcPr>
            <w:tcW w:w="10740" w:type="dxa"/>
          </w:tcPr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rebuchet MS" w:hAnsi="Trebuchet MS"/>
              </w:rPr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Для отчуждения жилого помещения, в котором проживают несовершеннолетние члены семьи собственника такого помещения, требуется: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согласие самих несовершеннолетних членов семьи;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Б) согласие органа опеки и попечительства;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согласие органов, регистрирующих переход права собственности;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согласие нотариуса.</w:t>
            </w:r>
          </w:p>
        </w:tc>
      </w:tr>
      <w:tr w:rsidR="00FB6434" w:rsidRPr="000F63DD" w:rsidTr="00F32679">
        <w:trPr>
          <w:trHeight w:val="523"/>
        </w:trPr>
        <w:tc>
          <w:tcPr>
            <w:tcW w:w="10740" w:type="dxa"/>
          </w:tcPr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Риск случайной гибели или повреждения предмета договора купли-продажи переходит на покупателя с момента: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А) исполнения покупателем обязанности по оплате товара;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Б) перехода к покупателю права собственности на товар;</w:t>
            </w:r>
          </w:p>
          <w:p w:rsidR="00FB6434" w:rsidRPr="000F63DD" w:rsidRDefault="00FB6434" w:rsidP="00B5253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В) исполнения продавцом обязанности по передаче товара покупателю;</w:t>
            </w:r>
          </w:p>
          <w:p w:rsidR="00FB6434" w:rsidRPr="000F63DD" w:rsidRDefault="00FB6434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8"/>
              </w:rPr>
              <w:t>Г) заключения договора купли-продажи.</w:t>
            </w:r>
          </w:p>
        </w:tc>
      </w:tr>
      <w:tr w:rsidR="00FB6434" w:rsidRPr="000F63DD" w:rsidTr="00F32679">
        <w:trPr>
          <w:trHeight w:val="576"/>
        </w:trPr>
        <w:tc>
          <w:tcPr>
            <w:tcW w:w="10740" w:type="dxa"/>
          </w:tcPr>
          <w:p w:rsidR="00FB6434" w:rsidRPr="000F63DD" w:rsidRDefault="00FB6434" w:rsidP="008E3305">
            <w:pPr>
              <w:tabs>
                <w:tab w:val="left" w:pos="360"/>
                <w:tab w:val="num" w:pos="1125"/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21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0F63DD"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Супруг обязан уведомить о заключении, изменении и расторжении  брачного договора: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Другого супруга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Органы ЗАГС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Налоговые органы</w:t>
            </w:r>
          </w:p>
          <w:p w:rsidR="00FB6434" w:rsidRPr="000F63DD" w:rsidRDefault="00FB6434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Своего кредитора</w:t>
            </w:r>
          </w:p>
        </w:tc>
      </w:tr>
      <w:tr w:rsidR="00FB6434" w:rsidRPr="000F63DD" w:rsidTr="00F32679">
        <w:trPr>
          <w:trHeight w:val="706"/>
        </w:trPr>
        <w:tc>
          <w:tcPr>
            <w:tcW w:w="10740" w:type="dxa"/>
          </w:tcPr>
          <w:p w:rsidR="00FB6434" w:rsidRPr="000F63DD" w:rsidRDefault="00FB6434" w:rsidP="008E330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  <w:r w:rsidRPr="000F63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Усыновление ребенка, родители которого лишены родительских прав, допускается не ранее: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Четырех месяцев после принятия решения о лишении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Шести месяцев после принятия решения о лишении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Девяти месяцев после принятия решения о лишении</w:t>
            </w:r>
          </w:p>
          <w:p w:rsidR="00FB6434" w:rsidRPr="000F63DD" w:rsidRDefault="00FB6434" w:rsidP="00B5253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Двенадцати месяцев после принятия решения о лишении</w:t>
            </w:r>
          </w:p>
        </w:tc>
      </w:tr>
      <w:tr w:rsidR="00FB6434" w:rsidRPr="000F63DD" w:rsidTr="00F32679">
        <w:trPr>
          <w:trHeight w:val="712"/>
        </w:trPr>
        <w:tc>
          <w:tcPr>
            <w:tcW w:w="10740" w:type="dxa"/>
          </w:tcPr>
          <w:p w:rsidR="00FB6434" w:rsidRPr="000F63DD" w:rsidRDefault="00FB6434" w:rsidP="00B5253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Договор о разделе общего имущества может быть заключен между супругами: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 устной форме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простой письменной форме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 с обязательным нотариальным удостоверением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 письменной форме с обязательной государственной регистрацией</w:t>
            </w:r>
          </w:p>
        </w:tc>
      </w:tr>
      <w:tr w:rsidR="00FB6434" w:rsidRPr="000F63DD" w:rsidTr="00F32679">
        <w:trPr>
          <w:trHeight w:val="964"/>
        </w:trPr>
        <w:tc>
          <w:tcPr>
            <w:tcW w:w="10740" w:type="dxa"/>
          </w:tcPr>
          <w:p w:rsidR="00FB6434" w:rsidRPr="000F63DD" w:rsidRDefault="00FB6434" w:rsidP="008E3305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F6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Разница в возрасте между усыновителем (удочерителем), не состоящем в браке, и усыновлённым (удочерённым) по общему правилу должна составлять не менее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10 лет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14 лет</w:t>
            </w:r>
          </w:p>
          <w:p w:rsidR="00FB6434" w:rsidRPr="000F63DD" w:rsidRDefault="00FB6434" w:rsidP="00B525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16 лет</w:t>
            </w:r>
          </w:p>
          <w:p w:rsidR="00FB6434" w:rsidRPr="000F63DD" w:rsidRDefault="00FB6434" w:rsidP="00F32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18 лет</w:t>
            </w:r>
          </w:p>
        </w:tc>
      </w:tr>
      <w:tr w:rsidR="00FB6434" w:rsidRPr="000F63DD" w:rsidTr="00F32679">
        <w:trPr>
          <w:trHeight w:val="350"/>
        </w:trPr>
        <w:tc>
          <w:tcPr>
            <w:tcW w:w="10740" w:type="dxa"/>
          </w:tcPr>
          <w:p w:rsidR="00FB6434" w:rsidRPr="000F63DD" w:rsidRDefault="00FB6434" w:rsidP="00B52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.Выберите несколько правильных вариантов ответа</w:t>
            </w:r>
          </w:p>
        </w:tc>
      </w:tr>
      <w:tr w:rsidR="00FB6434" w:rsidRPr="000F63DD" w:rsidTr="00F32679">
        <w:trPr>
          <w:trHeight w:val="1353"/>
        </w:trPr>
        <w:tc>
          <w:tcPr>
            <w:tcW w:w="10740" w:type="dxa"/>
          </w:tcPr>
          <w:p w:rsidR="00FB6434" w:rsidRPr="000F63DD" w:rsidRDefault="00FB6434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63DD">
              <w:t xml:space="preserve">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Выберите виды административного наказания: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А) Штраф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Б) Пожизненное заключение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В) Предупреждение</w:t>
            </w:r>
          </w:p>
          <w:p w:rsidR="00FB6434" w:rsidRPr="000F63DD" w:rsidRDefault="00FB6434" w:rsidP="00F32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Г) Административный арест</w:t>
            </w:r>
          </w:p>
        </w:tc>
      </w:tr>
      <w:tr w:rsidR="00FB6434" w:rsidRPr="000F63DD" w:rsidTr="00F32679">
        <w:trPr>
          <w:trHeight w:val="687"/>
        </w:trPr>
        <w:tc>
          <w:tcPr>
            <w:tcW w:w="10740" w:type="dxa"/>
          </w:tcPr>
          <w:p w:rsidR="00FB6434" w:rsidRPr="000F63DD" w:rsidRDefault="00FB6434" w:rsidP="001D410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0F63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Предметом договора мены могут быть: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вещи;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имущество;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имущественные права;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Г) работы и услуги.</w:t>
            </w:r>
          </w:p>
        </w:tc>
      </w:tr>
      <w:tr w:rsidR="00FB6434" w:rsidRPr="000F63DD" w:rsidTr="00F32679">
        <w:trPr>
          <w:trHeight w:val="737"/>
        </w:trPr>
        <w:tc>
          <w:tcPr>
            <w:tcW w:w="10740" w:type="dxa"/>
          </w:tcPr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Элементами формы государства выступают: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 форма государственного устройства;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 политический режим;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 непосредственная и представительная демократия;</w:t>
            </w:r>
          </w:p>
          <w:p w:rsidR="00FB6434" w:rsidRPr="000F63DD" w:rsidRDefault="00FB6434" w:rsidP="00F3267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Г)  форма правления.</w:t>
            </w:r>
          </w:p>
        </w:tc>
      </w:tr>
      <w:tr w:rsidR="00FB6434" w:rsidRPr="000F63DD" w:rsidTr="00F32679">
        <w:trPr>
          <w:trHeight w:val="389"/>
        </w:trPr>
        <w:tc>
          <w:tcPr>
            <w:tcW w:w="10740" w:type="dxa"/>
          </w:tcPr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3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8E33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Местное самоуправление осуществляется гражданами путем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А) референдума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Б) выборов</w:t>
            </w:r>
          </w:p>
          <w:p w:rsidR="00FB6434" w:rsidRPr="000F63DD" w:rsidRDefault="00FB6434" w:rsidP="008E3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>В) других форм прямого волеизъявления</w:t>
            </w:r>
          </w:p>
          <w:p w:rsidR="00FB6434" w:rsidRPr="000F63DD" w:rsidRDefault="00FB6434" w:rsidP="00B520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 через выборные и другие органы местного самоуправления </w:t>
            </w:r>
          </w:p>
        </w:tc>
      </w:tr>
      <w:tr w:rsidR="00FB6434" w:rsidRPr="000F63DD" w:rsidTr="00F32679">
        <w:trPr>
          <w:trHeight w:val="565"/>
        </w:trPr>
        <w:tc>
          <w:tcPr>
            <w:tcW w:w="10740" w:type="dxa"/>
            <w:vAlign w:val="center"/>
          </w:tcPr>
          <w:p w:rsidR="00FB6434" w:rsidRPr="000F63DD" w:rsidRDefault="00FB6434" w:rsidP="008E330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Верны ли следующие утверждения</w:t>
            </w:r>
          </w:p>
        </w:tc>
      </w:tr>
      <w:tr w:rsidR="00FB6434" w:rsidRPr="000F63DD" w:rsidTr="00F32679">
        <w:trPr>
          <w:trHeight w:val="1623"/>
        </w:trPr>
        <w:tc>
          <w:tcPr>
            <w:tcW w:w="10740" w:type="dxa"/>
            <w:vAlign w:val="center"/>
          </w:tcPr>
          <w:p w:rsidR="00FB6434" w:rsidRPr="000F63DD" w:rsidRDefault="00FB6434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0F63DD"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Церковь отделена от государства, религия – обязательна для всех.</w:t>
            </w:r>
          </w:p>
          <w:p w:rsidR="00FB6434" w:rsidRPr="000F63DD" w:rsidRDefault="00FB6434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0F63DD">
              <w:t xml:space="preserve"> </w:t>
            </w: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Церковь отделена от государства, религия – частное дело каждого.</w:t>
            </w:r>
          </w:p>
          <w:p w:rsidR="00FB6434" w:rsidRPr="000F63DD" w:rsidRDefault="00FB6434" w:rsidP="00C405E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В. оба утверждения верны;</w:t>
            </w:r>
          </w:p>
          <w:p w:rsidR="00FB6434" w:rsidRPr="000F63DD" w:rsidRDefault="00FB6434" w:rsidP="00C405E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неверны.</w:t>
            </w:r>
          </w:p>
        </w:tc>
      </w:tr>
      <w:tr w:rsidR="00FB6434" w:rsidRPr="000F63DD" w:rsidTr="00F32679">
        <w:trPr>
          <w:trHeight w:val="737"/>
        </w:trPr>
        <w:tc>
          <w:tcPr>
            <w:tcW w:w="10740" w:type="dxa"/>
            <w:vAlign w:val="center"/>
          </w:tcPr>
          <w:p w:rsidR="00FB6434" w:rsidRPr="000F63DD" w:rsidRDefault="00FB6434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1. Принадлежность имущества супругов к предметам роскоши определяется экспертной комиссией</w:t>
            </w:r>
          </w:p>
          <w:p w:rsidR="00FB6434" w:rsidRPr="000F63DD" w:rsidRDefault="00FB6434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Принадлежность имущества супругов к предметам роскоши определяется судом</w:t>
            </w:r>
          </w:p>
          <w:p w:rsidR="00FB6434" w:rsidRPr="000F63DD" w:rsidRDefault="00FB6434" w:rsidP="00C405E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В. оба утверждения верны;</w:t>
            </w:r>
          </w:p>
          <w:p w:rsidR="00FB6434" w:rsidRPr="000F63DD" w:rsidRDefault="00FB6434" w:rsidP="00C405E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Г. оба утверждения неверны.</w:t>
            </w:r>
          </w:p>
        </w:tc>
      </w:tr>
      <w:tr w:rsidR="00FB6434" w:rsidRPr="000F63DD" w:rsidTr="00F32679">
        <w:trPr>
          <w:trHeight w:val="389"/>
        </w:trPr>
        <w:tc>
          <w:tcPr>
            <w:tcW w:w="10740" w:type="dxa"/>
          </w:tcPr>
          <w:p w:rsidR="00FB6434" w:rsidRPr="000F63DD" w:rsidRDefault="00FB6434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1. Подзаконный нормативно-правовой акт – это изданный на основе и во исполнение  законов акт, содержащий юридические нормы.</w:t>
            </w:r>
          </w:p>
          <w:p w:rsidR="00FB6434" w:rsidRPr="000F63DD" w:rsidRDefault="00FB6434" w:rsidP="00C405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Подзаконный нормативно-правовой акт – это акт, содержащий норму права.</w:t>
            </w:r>
          </w:p>
          <w:p w:rsidR="00FB6434" w:rsidRPr="000F63DD" w:rsidRDefault="00FB6434" w:rsidP="00C405ED">
            <w:pPr>
              <w:widowControl w:val="0"/>
              <w:autoSpaceDE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А. верно только 1;                                 В. оба утверждения верны;</w:t>
            </w:r>
          </w:p>
          <w:p w:rsidR="00FB6434" w:rsidRPr="000F63DD" w:rsidRDefault="00FB6434" w:rsidP="00F8722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>Б. верно только 2;                                Г. оба утверждения неверны.</w:t>
            </w:r>
          </w:p>
        </w:tc>
      </w:tr>
      <w:tr w:rsidR="00FB6434" w:rsidRPr="000F63DD" w:rsidTr="00F32679">
        <w:trPr>
          <w:trHeight w:val="325"/>
        </w:trPr>
        <w:tc>
          <w:tcPr>
            <w:tcW w:w="10740" w:type="dxa"/>
            <w:vAlign w:val="center"/>
          </w:tcPr>
          <w:p w:rsidR="00FB6434" w:rsidRPr="000F63DD" w:rsidRDefault="00FB6434" w:rsidP="00C405E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Установите соответствие понятий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  <w:vAlign w:val="center"/>
          </w:tcPr>
          <w:p w:rsidR="00FB6434" w:rsidRPr="000F63DD" w:rsidRDefault="00FB6434" w:rsidP="00D64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А) договор; Б) сделка; В) обязательство</w:t>
            </w:r>
          </w:p>
          <w:p w:rsidR="00FB6434" w:rsidRPr="000F63DD" w:rsidRDefault="00FB6434" w:rsidP="00D64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действия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физических и юридических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лиц, направленные на установление, изменение или прекращение гражданских прав и обязанностей;</w:t>
            </w:r>
          </w:p>
          <w:p w:rsidR="00FB6434" w:rsidRPr="000F63DD" w:rsidRDefault="00FB6434" w:rsidP="00D64C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F63DD">
              <w:t xml:space="preserve"> </w:t>
            </w:r>
            <w:hyperlink r:id="rId8" w:tooltip="Соглашение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соглашение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двух или более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9" w:tooltip="Лицо (субъект права)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лиц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 установлении, изменении или прекращении гражданских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0" w:tooltip="Субъективное право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прав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1" w:tooltip="Юридическая обязанность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обязанностей</w:t>
              </w:r>
            </w:hyperlink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6434" w:rsidRDefault="00FB6434" w:rsidP="00D64C53">
            <w:pPr>
              <w:snapToGrid w:val="0"/>
              <w:spacing w:after="0" w:line="240" w:lineRule="auto"/>
              <w:jc w:val="both"/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hyperlink r:id="rId12" w:tooltip="Гражданское - Невоенная, штатская одежда.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гражданское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3" w:tooltip="Правоотношение - Вид общественных отношений между людьми, регулируемых путем установлен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правоотношение,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 силу которого одна сторона (должник) обязана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4" w:tooltip="Совершить - свершитьпроизвестисделатьсодеять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совершить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 пользу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5" w:tooltip="Другой - Кто-то иной, не самДругой Не такой, инойДругой Не этот, не данныйДруго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другой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стороны (кредитора)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определенное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6" w:tooltip="Действие - поступокактдеяниеакт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действие</w:t>
              </w:r>
            </w:hyperlink>
            <w:r>
              <w:rPr>
                <w:rStyle w:val="aa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(передать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7" w:tooltip="Имущество - собственностьдостояниедобропожиткивещискарбманаткибарахло..." w:history="1">
              <w:r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имущество,</w:t>
              </w:r>
            </w:hyperlink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FB6434" w:rsidRPr="000F63DD" w:rsidRDefault="0068642A" w:rsidP="00B97DA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8" w:tooltip="Выполнить - Осуществить, провести в жизньВыполнить Создать, сделать..." w:history="1">
              <w:r w:rsidR="00FB6434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выполнить</w:t>
              </w:r>
            </w:hyperlink>
            <w:r w:rsidR="00FB6434"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работу и т.п.) либо воздержаться от него,</w:t>
            </w:r>
            <w:r w:rsidR="00FB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434" w:rsidRPr="000F63D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B6434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9" w:tooltip="Кредитор - Лицо, учреждение, организация, предоставляющие кому-нибудь кредит..." w:history="1">
              <w:r w:rsidR="00FB6434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кредитор</w:t>
              </w:r>
            </w:hyperlink>
            <w:r w:rsidR="00FB6434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FB6434" w:rsidRPr="000F63DD">
              <w:rPr>
                <w:rFonts w:ascii="Times New Roman" w:hAnsi="Times New Roman" w:cs="Times New Roman"/>
                <w:sz w:val="24"/>
                <w:szCs w:val="24"/>
              </w:rPr>
              <w:t>имеет</w:t>
            </w:r>
            <w:r w:rsidR="00FB6434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0" w:tooltip="Право - 1. Совокупность устанавливаемых и охраняемых государственной властью н..." w:history="1">
              <w:r w:rsidR="00FB6434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право</w:t>
              </w:r>
            </w:hyperlink>
            <w:r w:rsidR="00FB6434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21" w:tooltip="Требовать - Заставлять явиться, вызывать куда-нибудьТребовать Иметь потребность, н..." w:history="1">
              <w:r w:rsidR="00FB6434" w:rsidRPr="000F63DD">
                <w:rPr>
                  <w:rStyle w:val="aa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требовать</w:t>
              </w:r>
            </w:hyperlink>
            <w:r w:rsidR="00FB6434"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FB6434" w:rsidRPr="000F63DD">
              <w:rPr>
                <w:rFonts w:ascii="Times New Roman" w:hAnsi="Times New Roman" w:cs="Times New Roman"/>
                <w:sz w:val="24"/>
                <w:szCs w:val="24"/>
              </w:rPr>
              <w:t>от должника исполнения его обязанности.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  <w:vAlign w:val="center"/>
          </w:tcPr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  А) Общество; Б) Государство; В) Личность 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F63DD">
              <w:t xml:space="preserve"> 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Это властно-политическая организация, обладающая суверенитетом, специальным аппаратом управления и принуждения, а также устанавливающая правовой порядок на определённой территории.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0F63DD"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Форма объединения людей, обладающих общими интересами, ценностями и целями</w:t>
            </w:r>
          </w:p>
          <w:p w:rsidR="00FB6434" w:rsidRPr="000F63DD" w:rsidRDefault="00FB6434" w:rsidP="00380EF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Человек, индивидуум как субъект социальных отношений и сознательной созидательной деятельности.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  <w:vAlign w:val="center"/>
          </w:tcPr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А) Качество взаимоотношений государства и общества, которые выражаются в добровольном признании  ценности власти, в ее праве подчинять;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Б) Форма воздействия «групп давления» на управленческие решения в интересах определенных социальных структур;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В) Юридическое обоснование власти, соответствие действий государственных органов, существующему в стране законодательству.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1. Легальность власть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 Легитимность власти</w:t>
            </w:r>
          </w:p>
          <w:p w:rsidR="00FB6434" w:rsidRPr="000F63DD" w:rsidRDefault="00FB6434" w:rsidP="00B5207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Лоббизм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  <w:vAlign w:val="center"/>
          </w:tcPr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А) Центральная избирательная комиссия Российской Федерации;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Б) муниципальная избирательная комиссия;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В) избирательный участок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1. не проводит регистрацию кандидатов в депутатов МСУ;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 ограничивает территорию обслуживания участковой избирательной комиссии</w:t>
            </w:r>
          </w:p>
          <w:p w:rsidR="00FB6434" w:rsidRPr="000F63DD" w:rsidRDefault="00FB6434" w:rsidP="00B520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может быть зарегистрирована в качестве юридического лица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  <w:vAlign w:val="center"/>
          </w:tcPr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А) Лишение лица права занимать должности государственной и муниципальной службы, должности в органе управления юридического лица;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Б) Временное прекращение деятельности предпринимателей, филиалов, представительств, структурных подразделений юридического лица; 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В) Кратковременное, до рассмотрения дела судом, прекращение деятельности филиалов, представительств, структурных подразделений юридического лица;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1. временный запрет деятельности</w:t>
            </w:r>
          </w:p>
          <w:p w:rsidR="00FB6434" w:rsidRPr="000F63DD" w:rsidRDefault="00FB6434" w:rsidP="00380E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2. административное приостановление деятельности</w:t>
            </w:r>
          </w:p>
          <w:p w:rsidR="00FB6434" w:rsidRPr="005D6916" w:rsidRDefault="00FB6434" w:rsidP="00F3267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3. дисквалификация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  <w:vAlign w:val="center"/>
          </w:tcPr>
          <w:p w:rsidR="00FB6434" w:rsidRPr="000F63DD" w:rsidRDefault="00FB6434" w:rsidP="00380E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Напишите термин, определение которого дано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0F63DD" w:rsidRDefault="00FB6434" w:rsidP="008A51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Семейные правоотношения, в силу которых одни члены семьи в установленных законом случаях обязаны предоставлять другим членам семьи содержание, а последние вправе их требовать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-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FB6434" w:rsidRPr="000F63DD" w:rsidRDefault="00FB6434" w:rsidP="008A51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0F63DD" w:rsidRDefault="00FB6434" w:rsidP="008A51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________________________- это </w:t>
            </w:r>
            <w:r w:rsidRPr="000F63DD"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признак правонарушения, который заключается в причинении вреда законным интересам личности, общества и государства.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  <w:vAlign w:val="center"/>
          </w:tcPr>
          <w:p w:rsidR="00FB6434" w:rsidRPr="000F63DD" w:rsidRDefault="00FB6434" w:rsidP="008A51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урегулированности общественных отношений, которое достигается с помощью соблюдения правовых и других  социальных норм –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Default="00FB6434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Это синтез мажоритарной и пропорциональной избирательных систем. Выдвижение кандидатов происходит по пропорциональной системе (по партийным спискам), а голосование – по мажоритарной (персонально за каждого кандидата)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FB6434" w:rsidRPr="000F63DD" w:rsidRDefault="00FB6434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Default="00FB6434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Средство обеспечения и охраны правопорядка в сфере государственного управления, которое заключается в психическом, материальном или физическом воздействии на сознание и поведение граждан- это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FB6434" w:rsidRPr="000F63DD" w:rsidRDefault="00FB6434" w:rsidP="008A51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0F63DD" w:rsidRDefault="00FB6434" w:rsidP="00F32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</w:rPr>
              <w:t>_______________________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— это юридическое лицо, которое для извлечения прибыли как основной цели своей деятельности на основании специального разрешения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(лицензии) Центрального банка Российской Федерации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(Банка</w:t>
            </w:r>
            <w:r w:rsidRPr="000F63DD">
              <w:rPr>
                <w:rStyle w:val="apple-converted-space"/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 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России) имеет право осуществлять банковские операции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B6434" w:rsidRPr="000F63DD" w:rsidTr="00F32679">
        <w:trPr>
          <w:trHeight w:val="287"/>
        </w:trPr>
        <w:tc>
          <w:tcPr>
            <w:tcW w:w="10740" w:type="dxa"/>
          </w:tcPr>
          <w:p w:rsidR="00FB6434" w:rsidRPr="000F63DD" w:rsidRDefault="00FB6434" w:rsidP="008A51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Решите задачи</w:t>
            </w:r>
          </w:p>
        </w:tc>
      </w:tr>
      <w:tr w:rsidR="00FB6434" w:rsidRPr="000F63DD" w:rsidTr="00F32679">
        <w:trPr>
          <w:trHeight w:val="2541"/>
        </w:trPr>
        <w:tc>
          <w:tcPr>
            <w:tcW w:w="10740" w:type="dxa"/>
          </w:tcPr>
          <w:p w:rsidR="00FB6434" w:rsidRPr="000F63DD" w:rsidRDefault="00FB6434" w:rsidP="00A47D54">
            <w:pPr>
              <w:shd w:val="clear" w:color="auto" w:fill="FFFFFF"/>
              <w:spacing w:after="0" w:line="240" w:lineRule="auto"/>
              <w:ind w:right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 xml:space="preserve"> Ольга Рогозина до замужества перенесла тяжелую операцию и по заключению врачей не могла иметь детей. Вступая в брак с Владимиром Кисловым, она этот факт от него скрыла. О прохождении медицинского обследования перед регистрацией брака они не договаривались.</w:t>
            </w:r>
          </w:p>
          <w:p w:rsidR="00FB6434" w:rsidRPr="000F63DD" w:rsidRDefault="00FB6434" w:rsidP="00A47D54">
            <w:pPr>
              <w:shd w:val="clear" w:color="auto" w:fill="FFFFFF"/>
              <w:spacing w:after="0" w:line="240" w:lineRule="auto"/>
              <w:ind w:right="11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Кислов, который очень хотел иметь детей, узнал о недуге жены через несколько месяцев после заключения брака. Он решил написать жалобу в вышестоящий орган загса на отдел загса, регистрировавший их брак с Рогозиной, который, по его мнению, не выполнил свои обязанности – не выяснил, каково состояние здоровья Ольги.</w:t>
            </w:r>
          </w:p>
          <w:p w:rsidR="00B5207D" w:rsidRPr="000F63DD" w:rsidRDefault="00FB6434" w:rsidP="00F32679">
            <w:pPr>
              <w:shd w:val="clear" w:color="auto" w:fill="FFFFFF"/>
              <w:spacing w:after="0" w:line="240" w:lineRule="auto"/>
              <w:ind w:right="11" w:firstLine="284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iCs/>
                <w:sz w:val="24"/>
                <w:szCs w:val="24"/>
              </w:rPr>
              <w:t>Подлежит ли эта жалоба удовлетворению? Имеются ли основания для признания этого брака недействительным?</w:t>
            </w:r>
          </w:p>
        </w:tc>
      </w:tr>
      <w:tr w:rsidR="00FB6434" w:rsidRPr="000F63DD" w:rsidTr="00F32679">
        <w:trPr>
          <w:trHeight w:val="2549"/>
        </w:trPr>
        <w:tc>
          <w:tcPr>
            <w:tcW w:w="10740" w:type="dxa"/>
          </w:tcPr>
          <w:p w:rsidR="00FB6434" w:rsidRPr="000F63DD" w:rsidRDefault="00FB6434" w:rsidP="00A47D54">
            <w:pPr>
              <w:pStyle w:val="a6"/>
              <w:spacing w:before="0" w:beforeAutospacing="0" w:after="0" w:afterAutospacing="0"/>
              <w:jc w:val="both"/>
            </w:pPr>
            <w:r w:rsidRPr="000F63DD">
              <w:rPr>
                <w:b/>
              </w:rPr>
              <w:t>4</w:t>
            </w:r>
            <w:r>
              <w:rPr>
                <w:b/>
              </w:rPr>
              <w:t>4</w:t>
            </w:r>
            <w:r w:rsidRPr="000F63DD">
              <w:rPr>
                <w:b/>
              </w:rPr>
              <w:t xml:space="preserve">. </w:t>
            </w:r>
            <w:r w:rsidRPr="000F63DD">
              <w:t xml:space="preserve"> Панов и Гнилов, сотрудники службы безопасности коммерческого предприятия «Виктор», получили указания от начальника своего подразделения Туркина обнаружить и любыми средствами задержать уроженца Армении Огесяна, который задолжал «Виктору» значительную сумму денег. Установив место нахождения Огесяна, Панов и Гнилов силой заставили его сесть в автомобиль и отвезли на пустырь, после чего предложили ему следующее: он передает им половину долга, а они отпускают его и докладывают руководству, что он уехал на ПМЖ в Армению. Под предлогом снять необходимую сумму денег со своего счета в банке Огесян был отпущен на один час, однако он заявил о противоправных действиях Панова и Гнилова в полицию.</w:t>
            </w:r>
          </w:p>
          <w:p w:rsidR="00B5207D" w:rsidRPr="000F63DD" w:rsidRDefault="00FB6434" w:rsidP="00F32679">
            <w:pPr>
              <w:pStyle w:val="a6"/>
              <w:spacing w:before="0" w:beforeAutospacing="0" w:after="0" w:afterAutospacing="0"/>
              <w:jc w:val="both"/>
              <w:rPr>
                <w:i/>
              </w:rPr>
            </w:pPr>
            <w:r w:rsidRPr="000F63DD">
              <w:t>Усматриваются ли в действиях Панова и Гнилова признаки состава преступления, если да то какого.</w:t>
            </w:r>
          </w:p>
        </w:tc>
      </w:tr>
      <w:tr w:rsidR="00FB6434" w:rsidRPr="000F63DD" w:rsidTr="00F32679">
        <w:trPr>
          <w:trHeight w:val="1131"/>
        </w:trPr>
        <w:tc>
          <w:tcPr>
            <w:tcW w:w="10740" w:type="dxa"/>
          </w:tcPr>
          <w:p w:rsidR="00FB6434" w:rsidRPr="000F63DD" w:rsidRDefault="00FB6434" w:rsidP="00F3267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F63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lastRenderedPageBreak/>
              <w:t>4</w:t>
            </w:r>
            <w:r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>5</w:t>
            </w:r>
            <w:r w:rsidRPr="000F63DD">
              <w:rPr>
                <w:rFonts w:ascii="Times New Roman" w:eastAsia="Arial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0F63DD">
              <w:rPr>
                <w:rFonts w:ascii="Times New Roman" w:eastAsia="Arial" w:hAnsi="Times New Roman" w:cs="Times New Roman"/>
                <w:sz w:val="24"/>
                <w:szCs w:val="24"/>
                <w:lang w:eastAsia="ar-SA"/>
              </w:rPr>
              <w:t>Студент Радченко в курсовой работе привел пример нормативного правового акта Министерства обороны РФ, который, по его мнению, противоречит Федеральному закону «О статусе военнослужащих». Он написал в работе, что правительство РФ вправе отменить этот акт. Прав ли студент Радченко? Кто вправе отменить этот акт?</w:t>
            </w:r>
          </w:p>
        </w:tc>
      </w:tr>
      <w:tr w:rsidR="00FB6434" w:rsidRPr="000F63DD" w:rsidTr="00F32679">
        <w:trPr>
          <w:trHeight w:val="563"/>
        </w:trPr>
        <w:tc>
          <w:tcPr>
            <w:tcW w:w="10740" w:type="dxa"/>
          </w:tcPr>
          <w:p w:rsidR="00FB6434" w:rsidRPr="000F63DD" w:rsidRDefault="00FB6434" w:rsidP="00A47D5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Verdana" w:hAnsi="Verdana"/>
                <w:sz w:val="20"/>
                <w:szCs w:val="20"/>
                <w:shd w:val="clear" w:color="auto" w:fill="FFFFFF"/>
              </w:rPr>
              <w:t xml:space="preserve"> </w:t>
            </w: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Иванов предъявил иск к гостинице «Москва» о взыскании стоимости вещей, которые были похищены у него во время проживания в гостинице. Кража была совершена из номера, в котором жил Иванов и другие граждане (4-местный номер). Представитель гостиницы иск не принял, ссылаясь на распоряжение администрации, согласно которому гостиница не отвечает за утрату вещей, не сданных на хранение. Иванов с правилами был ознакомлен.</w:t>
            </w:r>
          </w:p>
          <w:p w:rsidR="00FB6434" w:rsidRPr="005D6916" w:rsidRDefault="00FB6434" w:rsidP="00F32679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0F63D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 ли Иванов? Почему?</w:t>
            </w:r>
          </w:p>
        </w:tc>
      </w:tr>
      <w:tr w:rsidR="00FB6434" w:rsidRPr="000F63DD" w:rsidTr="00F32679">
        <w:trPr>
          <w:trHeight w:val="1298"/>
        </w:trPr>
        <w:tc>
          <w:tcPr>
            <w:tcW w:w="10740" w:type="dxa"/>
          </w:tcPr>
          <w:p w:rsidR="00FB6434" w:rsidRPr="0062618D" w:rsidRDefault="00FB6434" w:rsidP="00F32679">
            <w:pPr>
              <w:pStyle w:val="31"/>
              <w:shd w:val="clear" w:color="auto" w:fill="auto"/>
              <w:tabs>
                <w:tab w:val="left" w:pos="754"/>
              </w:tabs>
              <w:spacing w:line="322" w:lineRule="exact"/>
              <w:ind w:left="20" w:right="20" w:firstLine="0"/>
              <w:jc w:val="both"/>
              <w:rPr>
                <w:i/>
                <w:sz w:val="24"/>
                <w:szCs w:val="24"/>
              </w:rPr>
            </w:pPr>
            <w:r w:rsidRPr="0062618D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7</w:t>
            </w:r>
            <w:r w:rsidRPr="0062618D">
              <w:rPr>
                <w:b/>
                <w:sz w:val="24"/>
                <w:szCs w:val="24"/>
              </w:rPr>
              <w:t>.</w:t>
            </w:r>
            <w:r w:rsidRPr="0062618D">
              <w:rPr>
                <w:i/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 xml:space="preserve"> 14-летние Базаров, Гаврилов, Давыдов ночью проникли в церковь, откуда похитили три иконы XVI в., являющиеся предметами, имею</w:t>
            </w:r>
            <w:r w:rsidRPr="0062618D">
              <w:rPr>
                <w:rStyle w:val="21"/>
                <w:sz w:val="24"/>
                <w:szCs w:val="24"/>
              </w:rPr>
              <w:t>щи</w:t>
            </w:r>
            <w:r w:rsidRPr="0062618D">
              <w:rPr>
                <w:sz w:val="24"/>
                <w:szCs w:val="24"/>
              </w:rPr>
              <w:t>ми особую художественную и культурную ценность. Иконы они продали художнику- коллекционеру Абрамяну.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Будут ли</w:t>
            </w:r>
            <w:r w:rsidRPr="0062618D">
              <w:rPr>
                <w:sz w:val="24"/>
                <w:szCs w:val="24"/>
              </w:rPr>
              <w:tab/>
              <w:t>Базаров,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Гаврилов,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Давыдов привлечены к уголовной</w:t>
            </w:r>
            <w:r>
              <w:rPr>
                <w:sz w:val="24"/>
                <w:szCs w:val="24"/>
              </w:rPr>
              <w:t xml:space="preserve"> </w:t>
            </w:r>
            <w:r w:rsidRPr="0062618D">
              <w:rPr>
                <w:sz w:val="24"/>
                <w:szCs w:val="24"/>
              </w:rPr>
              <w:t>ответственности? Ответ обоснуйте</w:t>
            </w:r>
            <w:r>
              <w:rPr>
                <w:sz w:val="24"/>
                <w:szCs w:val="24"/>
              </w:rPr>
              <w:t>.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0F63DD" w:rsidRDefault="00FB6434" w:rsidP="00E94AE6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434" w:rsidRPr="000F63DD" w:rsidRDefault="00FB6434" w:rsidP="00E94AE6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. Расшифруйте аббревиатуры</w:t>
            </w:r>
          </w:p>
          <w:p w:rsidR="00FB6434" w:rsidRPr="000F63DD" w:rsidRDefault="00FB6434" w:rsidP="00E94AE6">
            <w:pPr>
              <w:spacing w:after="0" w:line="240" w:lineRule="auto"/>
              <w:ind w:left="360"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0F63DD" w:rsidRDefault="00FB6434" w:rsidP="00E94AE6">
            <w:pPr>
              <w:snapToGrid w:val="0"/>
              <w:spacing w:after="0" w:line="240" w:lineRule="auto"/>
              <w:ind w:right="-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0F63D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</w:p>
          <w:p w:rsidR="00FB6434" w:rsidRPr="000F63DD" w:rsidRDefault="00FB6434" w:rsidP="00E94AE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0F63DD" w:rsidRDefault="00FB6434" w:rsidP="006A2D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D77C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77C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 РФ </w:t>
            </w:r>
          </w:p>
        </w:tc>
      </w:tr>
      <w:tr w:rsidR="00FB6434" w:rsidRPr="000F63DD" w:rsidTr="00F32679">
        <w:trPr>
          <w:trHeight w:val="711"/>
        </w:trPr>
        <w:tc>
          <w:tcPr>
            <w:tcW w:w="10740" w:type="dxa"/>
          </w:tcPr>
          <w:p w:rsidR="00FB6434" w:rsidRPr="000F63DD" w:rsidRDefault="00FB6434" w:rsidP="00D77C7D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D77C7D">
              <w:rPr>
                <w:rFonts w:ascii="Times New Roman" w:hAnsi="Times New Roman" w:cs="Times New Roman"/>
                <w:sz w:val="24"/>
                <w:szCs w:val="24"/>
              </w:rPr>
              <w:t xml:space="preserve">МБРР 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0F63DD" w:rsidRDefault="00FB6434" w:rsidP="00E94A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434" w:rsidRPr="000F63DD" w:rsidRDefault="00FB6434" w:rsidP="00E94A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626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Дайте перевод латинского выражения</w:t>
            </w:r>
          </w:p>
          <w:p w:rsidR="00FB6434" w:rsidRPr="000F63DD" w:rsidRDefault="00FB6434" w:rsidP="00E94AE6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6434" w:rsidRPr="000F63DD" w:rsidTr="00F32679">
        <w:trPr>
          <w:trHeight w:val="549"/>
        </w:trPr>
        <w:tc>
          <w:tcPr>
            <w:tcW w:w="10740" w:type="dxa"/>
          </w:tcPr>
          <w:p w:rsidR="00FB6434" w:rsidRPr="000F63DD" w:rsidRDefault="00FB6434" w:rsidP="006A2D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0F6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A20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Scientia potentia est.</w:t>
            </w:r>
          </w:p>
        </w:tc>
      </w:tr>
      <w:tr w:rsidR="00FB6434" w:rsidRPr="000F63DD" w:rsidTr="00F32679">
        <w:trPr>
          <w:trHeight w:val="693"/>
        </w:trPr>
        <w:tc>
          <w:tcPr>
            <w:tcW w:w="10740" w:type="dxa"/>
          </w:tcPr>
          <w:p w:rsidR="00FB6434" w:rsidRPr="0062618D" w:rsidRDefault="00FB6434" w:rsidP="006A2D8F">
            <w:pPr>
              <w:spacing w:after="0" w:line="240" w:lineRule="auto"/>
              <w:ind w:right="17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1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261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Pr="00626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618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6261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Ignorantia non est argumentum</w:t>
            </w:r>
            <w:r w:rsidRPr="006261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F63DD" w:rsidRPr="000F63DD" w:rsidRDefault="000F63DD" w:rsidP="00DE29A4">
      <w:pPr>
        <w:tabs>
          <w:tab w:val="left" w:pos="5245"/>
          <w:tab w:val="left" w:pos="7371"/>
        </w:tabs>
        <w:spacing w:after="120" w:line="240" w:lineRule="auto"/>
      </w:pPr>
    </w:p>
    <w:sectPr w:rsidR="000F63DD" w:rsidRPr="000F63DD" w:rsidSect="00F32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520" w:rsidRDefault="00CE7520" w:rsidP="003D018D">
      <w:pPr>
        <w:spacing w:after="0" w:line="240" w:lineRule="auto"/>
      </w:pPr>
      <w:r>
        <w:separator/>
      </w:r>
    </w:p>
  </w:endnote>
  <w:endnote w:type="continuationSeparator" w:id="1">
    <w:p w:rsidR="00CE7520" w:rsidRDefault="00CE7520" w:rsidP="003D0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520" w:rsidRDefault="00CE7520" w:rsidP="003D018D">
      <w:pPr>
        <w:spacing w:after="0" w:line="240" w:lineRule="auto"/>
      </w:pPr>
      <w:r>
        <w:separator/>
      </w:r>
    </w:p>
  </w:footnote>
  <w:footnote w:type="continuationSeparator" w:id="1">
    <w:p w:rsidR="00CE7520" w:rsidRDefault="00CE7520" w:rsidP="003D0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40E55"/>
    <w:multiLevelType w:val="multilevel"/>
    <w:tmpl w:val="17568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B041C"/>
    <w:multiLevelType w:val="hybridMultilevel"/>
    <w:tmpl w:val="B3BA8272"/>
    <w:lvl w:ilvl="0" w:tplc="F5460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6B266A"/>
    <w:multiLevelType w:val="multilevel"/>
    <w:tmpl w:val="B216A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4C7C2F"/>
    <w:multiLevelType w:val="multilevel"/>
    <w:tmpl w:val="C224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252470"/>
    <w:multiLevelType w:val="hybridMultilevel"/>
    <w:tmpl w:val="890C0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EF15B5"/>
    <w:multiLevelType w:val="hybridMultilevel"/>
    <w:tmpl w:val="7DF0F4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25CD0"/>
    <w:multiLevelType w:val="multilevel"/>
    <w:tmpl w:val="C2107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D018D"/>
    <w:rsid w:val="00016206"/>
    <w:rsid w:val="00050F3B"/>
    <w:rsid w:val="000576A2"/>
    <w:rsid w:val="00070ED4"/>
    <w:rsid w:val="00076542"/>
    <w:rsid w:val="00085AED"/>
    <w:rsid w:val="000A4A1C"/>
    <w:rsid w:val="000D367A"/>
    <w:rsid w:val="000F19CD"/>
    <w:rsid w:val="000F1E4E"/>
    <w:rsid w:val="000F63DD"/>
    <w:rsid w:val="00125DCE"/>
    <w:rsid w:val="001306BD"/>
    <w:rsid w:val="00135101"/>
    <w:rsid w:val="001528DB"/>
    <w:rsid w:val="00172E18"/>
    <w:rsid w:val="00174FCE"/>
    <w:rsid w:val="001A6042"/>
    <w:rsid w:val="001D2376"/>
    <w:rsid w:val="001D410A"/>
    <w:rsid w:val="001E0C93"/>
    <w:rsid w:val="001F03CA"/>
    <w:rsid w:val="002303F7"/>
    <w:rsid w:val="0027635E"/>
    <w:rsid w:val="0029609F"/>
    <w:rsid w:val="002C2E26"/>
    <w:rsid w:val="002F3DF3"/>
    <w:rsid w:val="003545AB"/>
    <w:rsid w:val="00355340"/>
    <w:rsid w:val="0035789E"/>
    <w:rsid w:val="00357FBF"/>
    <w:rsid w:val="00365AEF"/>
    <w:rsid w:val="00380EFE"/>
    <w:rsid w:val="003B44A5"/>
    <w:rsid w:val="003C4665"/>
    <w:rsid w:val="003C6EC6"/>
    <w:rsid w:val="003D018D"/>
    <w:rsid w:val="003D3B57"/>
    <w:rsid w:val="00403920"/>
    <w:rsid w:val="004138BB"/>
    <w:rsid w:val="00433D16"/>
    <w:rsid w:val="00485B72"/>
    <w:rsid w:val="004C2EE2"/>
    <w:rsid w:val="0050445A"/>
    <w:rsid w:val="0050722B"/>
    <w:rsid w:val="005120AB"/>
    <w:rsid w:val="0053035D"/>
    <w:rsid w:val="00552DE4"/>
    <w:rsid w:val="00554BB0"/>
    <w:rsid w:val="005733A2"/>
    <w:rsid w:val="005857DE"/>
    <w:rsid w:val="00587306"/>
    <w:rsid w:val="00595900"/>
    <w:rsid w:val="00596310"/>
    <w:rsid w:val="005A1FCE"/>
    <w:rsid w:val="005A20AF"/>
    <w:rsid w:val="005A67E4"/>
    <w:rsid w:val="005B5294"/>
    <w:rsid w:val="005D6916"/>
    <w:rsid w:val="005F3FD4"/>
    <w:rsid w:val="0060395E"/>
    <w:rsid w:val="00666B41"/>
    <w:rsid w:val="0068642A"/>
    <w:rsid w:val="006927F6"/>
    <w:rsid w:val="006931E9"/>
    <w:rsid w:val="006A2D8F"/>
    <w:rsid w:val="006D2D04"/>
    <w:rsid w:val="006D7681"/>
    <w:rsid w:val="007221C8"/>
    <w:rsid w:val="007237FD"/>
    <w:rsid w:val="00725F1F"/>
    <w:rsid w:val="00730373"/>
    <w:rsid w:val="007328E5"/>
    <w:rsid w:val="00763442"/>
    <w:rsid w:val="00795AA8"/>
    <w:rsid w:val="007A09ED"/>
    <w:rsid w:val="007A2F22"/>
    <w:rsid w:val="007B6D0E"/>
    <w:rsid w:val="007E0821"/>
    <w:rsid w:val="00804B19"/>
    <w:rsid w:val="00816698"/>
    <w:rsid w:val="0082412A"/>
    <w:rsid w:val="008353D9"/>
    <w:rsid w:val="0085337B"/>
    <w:rsid w:val="0085344E"/>
    <w:rsid w:val="0088577A"/>
    <w:rsid w:val="008A518A"/>
    <w:rsid w:val="008A68BB"/>
    <w:rsid w:val="008C6A06"/>
    <w:rsid w:val="008E3305"/>
    <w:rsid w:val="00923184"/>
    <w:rsid w:val="00995ECE"/>
    <w:rsid w:val="009C3B06"/>
    <w:rsid w:val="009F32A3"/>
    <w:rsid w:val="00A13C8F"/>
    <w:rsid w:val="00A27C95"/>
    <w:rsid w:val="00A414D3"/>
    <w:rsid w:val="00A465D8"/>
    <w:rsid w:val="00A47D54"/>
    <w:rsid w:val="00A9729A"/>
    <w:rsid w:val="00AC4289"/>
    <w:rsid w:val="00AD5D45"/>
    <w:rsid w:val="00AD7EA2"/>
    <w:rsid w:val="00AE5DB7"/>
    <w:rsid w:val="00AF5926"/>
    <w:rsid w:val="00B11D62"/>
    <w:rsid w:val="00B157F2"/>
    <w:rsid w:val="00B27D26"/>
    <w:rsid w:val="00B34289"/>
    <w:rsid w:val="00B5207D"/>
    <w:rsid w:val="00B52538"/>
    <w:rsid w:val="00B528D8"/>
    <w:rsid w:val="00B57F1C"/>
    <w:rsid w:val="00B600F8"/>
    <w:rsid w:val="00B62B88"/>
    <w:rsid w:val="00B8431B"/>
    <w:rsid w:val="00B95E30"/>
    <w:rsid w:val="00B97DAE"/>
    <w:rsid w:val="00BA07D9"/>
    <w:rsid w:val="00BF5ABA"/>
    <w:rsid w:val="00C008E5"/>
    <w:rsid w:val="00C02C6F"/>
    <w:rsid w:val="00C0586C"/>
    <w:rsid w:val="00C405ED"/>
    <w:rsid w:val="00C416E8"/>
    <w:rsid w:val="00C63996"/>
    <w:rsid w:val="00C83D78"/>
    <w:rsid w:val="00C87F90"/>
    <w:rsid w:val="00CA46BD"/>
    <w:rsid w:val="00CB605B"/>
    <w:rsid w:val="00CC1AB1"/>
    <w:rsid w:val="00CD37A7"/>
    <w:rsid w:val="00CD4743"/>
    <w:rsid w:val="00CE7520"/>
    <w:rsid w:val="00D06035"/>
    <w:rsid w:val="00D13B3D"/>
    <w:rsid w:val="00D20B34"/>
    <w:rsid w:val="00D331B9"/>
    <w:rsid w:val="00D501C5"/>
    <w:rsid w:val="00D62F68"/>
    <w:rsid w:val="00D64C53"/>
    <w:rsid w:val="00D66372"/>
    <w:rsid w:val="00D67BF5"/>
    <w:rsid w:val="00D77C7D"/>
    <w:rsid w:val="00D91158"/>
    <w:rsid w:val="00DA4A06"/>
    <w:rsid w:val="00DE29A4"/>
    <w:rsid w:val="00E0790B"/>
    <w:rsid w:val="00E1684A"/>
    <w:rsid w:val="00E21E89"/>
    <w:rsid w:val="00E56613"/>
    <w:rsid w:val="00E73147"/>
    <w:rsid w:val="00E77B0F"/>
    <w:rsid w:val="00E9035D"/>
    <w:rsid w:val="00E94AE6"/>
    <w:rsid w:val="00EA143D"/>
    <w:rsid w:val="00ED00FC"/>
    <w:rsid w:val="00EF3A00"/>
    <w:rsid w:val="00F17622"/>
    <w:rsid w:val="00F24D1C"/>
    <w:rsid w:val="00F32679"/>
    <w:rsid w:val="00F50C80"/>
    <w:rsid w:val="00F8286D"/>
    <w:rsid w:val="00F83FB8"/>
    <w:rsid w:val="00F8722B"/>
    <w:rsid w:val="00FA2E59"/>
    <w:rsid w:val="00FB2320"/>
    <w:rsid w:val="00FB6434"/>
    <w:rsid w:val="00FC74EE"/>
    <w:rsid w:val="00FD6134"/>
    <w:rsid w:val="00FE3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C95"/>
  </w:style>
  <w:style w:type="paragraph" w:styleId="2">
    <w:name w:val="heading 2"/>
    <w:basedOn w:val="a"/>
    <w:next w:val="a"/>
    <w:link w:val="20"/>
    <w:qFormat/>
    <w:rsid w:val="003D018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5E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E3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9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5E3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D018D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TML">
    <w:name w:val="HTML Preformatted"/>
    <w:basedOn w:val="a"/>
    <w:link w:val="HTML0"/>
    <w:uiPriority w:val="99"/>
    <w:rsid w:val="003D01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D018D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3D0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footnote reference"/>
    <w:basedOn w:val="a0"/>
    <w:rsid w:val="003D018D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B95E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95E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95E3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95E3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4">
    <w:name w:val="Body Text Indent"/>
    <w:basedOn w:val="a"/>
    <w:link w:val="a5"/>
    <w:rsid w:val="00B95E30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B95E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B95E3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otp-pt-questionnumber">
    <w:name w:val="otp-pt-questionnumber"/>
    <w:basedOn w:val="a0"/>
    <w:rsid w:val="00CB605B"/>
  </w:style>
  <w:style w:type="paragraph" w:styleId="a6">
    <w:name w:val="Normal (Web)"/>
    <w:basedOn w:val="a"/>
    <w:uiPriority w:val="99"/>
    <w:unhideWhenUsed/>
    <w:rsid w:val="00CB6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CB605B"/>
    <w:rPr>
      <w:b/>
      <w:bCs/>
    </w:rPr>
  </w:style>
  <w:style w:type="character" w:styleId="a8">
    <w:name w:val="Emphasis"/>
    <w:basedOn w:val="a0"/>
    <w:uiPriority w:val="20"/>
    <w:qFormat/>
    <w:rsid w:val="0035789E"/>
    <w:rPr>
      <w:i/>
      <w:iCs/>
    </w:rPr>
  </w:style>
  <w:style w:type="character" w:customStyle="1" w:styleId="t120">
    <w:name w:val="t120"/>
    <w:basedOn w:val="a0"/>
    <w:rsid w:val="003D3B57"/>
  </w:style>
  <w:style w:type="paragraph" w:styleId="a9">
    <w:name w:val="List Paragraph"/>
    <w:basedOn w:val="a"/>
    <w:uiPriority w:val="34"/>
    <w:qFormat/>
    <w:rsid w:val="005A1FCE"/>
    <w:pPr>
      <w:ind w:left="720"/>
      <w:contextualSpacing/>
    </w:pPr>
  </w:style>
  <w:style w:type="character" w:customStyle="1" w:styleId="apple-converted-space">
    <w:name w:val="apple-converted-space"/>
    <w:basedOn w:val="a0"/>
    <w:rsid w:val="00995ECE"/>
  </w:style>
  <w:style w:type="character" w:styleId="aa">
    <w:name w:val="Hyperlink"/>
    <w:basedOn w:val="a0"/>
    <w:uiPriority w:val="99"/>
    <w:semiHidden/>
    <w:unhideWhenUsed/>
    <w:rsid w:val="00995ECE"/>
    <w:rPr>
      <w:color w:val="0000FF"/>
      <w:u w:val="single"/>
    </w:rPr>
  </w:style>
  <w:style w:type="paragraph" w:customStyle="1" w:styleId="rtejustify">
    <w:name w:val="rtejustify"/>
    <w:basedOn w:val="a"/>
    <w:rsid w:val="00995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Title"/>
    <w:basedOn w:val="a"/>
    <w:link w:val="ac"/>
    <w:qFormat/>
    <w:rsid w:val="00B3428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c">
    <w:name w:val="Название Знак"/>
    <w:basedOn w:val="a0"/>
    <w:link w:val="ab"/>
    <w:rsid w:val="00B34289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1">
    <w:name w:val="Без интервала1"/>
    <w:rsid w:val="00B342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Основной текст_"/>
    <w:basedOn w:val="a0"/>
    <w:link w:val="31"/>
    <w:rsid w:val="00E94AE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2"/>
    <w:basedOn w:val="ad"/>
    <w:rsid w:val="00E94AE6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link w:val="ad"/>
    <w:rsid w:val="00E94AE6"/>
    <w:pPr>
      <w:widowControl w:val="0"/>
      <w:shd w:val="clear" w:color="auto" w:fill="FFFFFF"/>
      <w:spacing w:after="0" w:line="379" w:lineRule="exact"/>
      <w:ind w:hanging="1260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2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6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93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6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3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72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9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93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29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89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959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376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945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009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0722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31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72262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582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08817">
                  <w:marLeft w:val="0"/>
                  <w:marRight w:val="0"/>
                  <w:marTop w:val="0"/>
                  <w:marBottom w:val="0"/>
                  <w:divBdr>
                    <w:top w:val="single" w:sz="6" w:space="8" w:color="BBBFBF"/>
                    <w:left w:val="single" w:sz="6" w:space="8" w:color="BBBFBF"/>
                    <w:bottom w:val="single" w:sz="6" w:space="8" w:color="BBBFBF"/>
                    <w:right w:val="single" w:sz="6" w:space="8" w:color="BBBFBF"/>
                  </w:divBdr>
                  <w:divsChild>
                    <w:div w:id="7641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9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234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871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743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98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39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29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31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3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79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191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03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544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633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99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22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1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3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25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79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05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82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459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350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842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478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302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0%B3%D0%BB%D0%B0%D1%88%D0%B5%D0%BD%D0%B8%D0%B5" TargetMode="External"/><Relationship Id="rId13" Type="http://schemas.openxmlformats.org/officeDocument/2006/relationships/hyperlink" Target="http://tolkslovar.ru/p16689.html" TargetMode="External"/><Relationship Id="rId18" Type="http://schemas.openxmlformats.org/officeDocument/2006/relationships/hyperlink" Target="http://tolkslovar.ru/v8949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tolkslovar.ru/t4443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tolkslovar.ru/g4990.html" TargetMode="External"/><Relationship Id="rId17" Type="http://schemas.openxmlformats.org/officeDocument/2006/relationships/hyperlink" Target="http://tolkslovar.ru/i212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olkslovar.ru/d1441.html" TargetMode="External"/><Relationship Id="rId20" Type="http://schemas.openxmlformats.org/officeDocument/2006/relationships/hyperlink" Target="http://tolkslovar.ru/p16630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AE%D1%80%D0%B8%D0%B4%D0%B8%D1%87%D0%B5%D1%81%D0%BA%D0%B0%D1%8F_%D0%BE%D0%B1%D1%8F%D0%B7%D0%B0%D0%BD%D0%BD%D0%BE%D1%81%D1%82%D1%8C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http://tolkslovar.ru/d7057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ru.wikipedia.org/wiki/%D0%A1%D1%83%D0%B1%D1%8A%D0%B5%D0%BA%D1%82%D0%B8%D0%B2%D0%BD%D0%BE%D0%B5_%D0%BF%D1%80%D0%B0%D0%B2%D0%BE" TargetMode="External"/><Relationship Id="rId19" Type="http://schemas.openxmlformats.org/officeDocument/2006/relationships/hyperlink" Target="http://tolkslovar.ru/k1093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B%D0%B8%D1%86%D0%BE_(%D1%81%D1%83%D0%B1%D1%8A%D0%B5%D0%BA%D1%82_%D0%BF%D1%80%D0%B0%D0%B2%D0%B0)" TargetMode="External"/><Relationship Id="rId14" Type="http://schemas.openxmlformats.org/officeDocument/2006/relationships/hyperlink" Target="http://tolkslovar.ru/s8693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C4C9F-168E-4F75-9648-AF84354D0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2404</Words>
  <Characters>13703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55</cp:revision>
  <cp:lastPrinted>2016-11-14T10:19:00Z</cp:lastPrinted>
  <dcterms:created xsi:type="dcterms:W3CDTF">2015-07-20T07:50:00Z</dcterms:created>
  <dcterms:modified xsi:type="dcterms:W3CDTF">2016-11-14T10:19:00Z</dcterms:modified>
</cp:coreProperties>
</file>